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A2" w:rsidRDefault="00D05FA2" w:rsidP="00D05FA2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</w:pPr>
      <w:r w:rsidRPr="00D05FA2"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  <w:t xml:space="preserve">Преподобный Амвросий </w:t>
      </w:r>
      <w:proofErr w:type="spellStart"/>
      <w:r w:rsidRPr="00D05FA2"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  <w:t>Оптинский</w:t>
      </w:r>
      <w:proofErr w:type="spellEnd"/>
      <w:r w:rsidRPr="00D05FA2"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  <w:t>.</w:t>
      </w:r>
    </w:p>
    <w:p w:rsidR="00D05FA2" w:rsidRPr="00D05FA2" w:rsidRDefault="00D05FA2" w:rsidP="00D05FA2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</w:pPr>
      <w:r w:rsidRPr="00D05FA2"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  <w:drawing>
          <wp:inline distT="0" distB="0" distL="0" distR="0">
            <wp:extent cx="4648200" cy="6667500"/>
            <wp:effectExtent l="19050" t="0" r="0" b="0"/>
            <wp:docPr id="2" name="Рисунок 1" descr="Amvrosij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vrosij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A2" w:rsidRPr="00D05FA2" w:rsidRDefault="00D05FA2" w:rsidP="00D05FA2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D05FA2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Биография преподобного Амвросия </w:t>
      </w:r>
      <w:proofErr w:type="spellStart"/>
      <w:r w:rsidRPr="00D05FA2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Оптинского</w:t>
      </w:r>
      <w:proofErr w:type="spellEnd"/>
    </w:p>
    <w:p w:rsidR="00D05FA2" w:rsidRDefault="00D05FA2" w:rsidP="00D05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Преподобный Амвросий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Оптинский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в семье пономаря Михаила Фёдоровича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Гренкова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или 23 ноября (6 декабря) 1812 г. в селе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Липовица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(Тамбовской губернии).</w:t>
      </w:r>
    </w:p>
    <w:p w:rsidR="00D05FA2" w:rsidRDefault="00D05FA2" w:rsidP="00D05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 назвали Александром. Он был 6-м ребенком в многодетной семье, рано оставшейся без отца. Воспитанием детей занималась мать, происходившая из семьи священника.</w:t>
      </w:r>
    </w:p>
    <w:p w:rsidR="00D05FA2" w:rsidRDefault="00D05FA2" w:rsidP="00D05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Александру исполнилось 12 лет, он поступил в Тамбовское духовное училище, затем в 1830—в Тамбовскую семинарию, где обучался до 1836 года. Среди наук, </w:t>
      </w: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преподававшихся там было, в том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5 языков: греческий, еврейский, французский, татарский и славянский.</w:t>
      </w:r>
    </w:p>
    <w:p w:rsidR="00D05FA2" w:rsidRDefault="00D05FA2" w:rsidP="00D05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учебы в семинарии Александр тяжело заболел и дал обет принять монашество, если выздоровеет. Но потом забыл об этом решении.</w:t>
      </w:r>
    </w:p>
    <w:p w:rsidR="00D05FA2" w:rsidRDefault="00D05FA2" w:rsidP="00D05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семинарии он 3 года преподавал в Липецком духовном училище.</w:t>
      </w:r>
    </w:p>
    <w:p w:rsidR="00D05FA2" w:rsidRDefault="00D05FA2" w:rsidP="00D05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своем обете Александр вспомнил, когда заболел снова.</w:t>
      </w:r>
    </w:p>
    <w:p w:rsidR="00D05FA2" w:rsidRDefault="00D05FA2" w:rsidP="00D05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Обратившись за советом к старцу, он получил благословение ехать в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Оптину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пустынь, куда и прибыл 8 октября 1839 г., а 2 апреля 1840 года стал послушником.</w:t>
      </w:r>
    </w:p>
    <w:p w:rsidR="00D05FA2" w:rsidRDefault="00D05FA2" w:rsidP="00D05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 1842 Александр принял постриг с именем Амвросий в честь святителя Амвросия Медиоланского.</w:t>
      </w:r>
    </w:p>
    <w:p w:rsidR="00D05FA2" w:rsidRDefault="00D05FA2" w:rsidP="00D05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февраля 1843 он был рукоположен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иеродиакона, а 9 декабря 1845 – в сан иеромонаха. Но по слабому состоянию здоровья он почти не служил в храме, и был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почислен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штат. Великую схиму он принял с тем же именем – Амвросий.</w:t>
      </w:r>
    </w:p>
    <w:p w:rsidR="00D05FA2" w:rsidRDefault="00D05FA2" w:rsidP="00D05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смерти преподобного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Макария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помощником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которому он был назначен ранее, Амвросий принял на себя труд старчества в 1860 году.</w:t>
      </w:r>
    </w:p>
    <w:p w:rsidR="00D05FA2" w:rsidRDefault="00D05FA2" w:rsidP="00D05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В 1868 году Амвросий, заболев опасно в очередной раз, получил исцеление по молитвам пред чудотворной Калужской иконой Богоматери.</w:t>
      </w:r>
    </w:p>
    <w:p w:rsidR="00D05FA2" w:rsidRDefault="00D05FA2" w:rsidP="00D05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1884 году по благословению старца Амвросия, данному им духовной дочери схимонахине Софии, в селе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Шамордино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(неподалеку от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Оптиной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пустыни) был основан женский монастырь.</w:t>
      </w:r>
    </w:p>
    <w:p w:rsidR="00D05FA2" w:rsidRDefault="00D05FA2" w:rsidP="00D05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(23) октября 1891 года Амвросий отошел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Господу и был погребен в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Оптиной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пустыни.</w:t>
      </w:r>
    </w:p>
    <w:p w:rsidR="00D05FA2" w:rsidRPr="00D05FA2" w:rsidRDefault="00D05FA2" w:rsidP="00D05F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июне 1988 г. Поместным Собором Русской Православной Церкви преподобный Амвросий, первым из </w:t>
      </w:r>
      <w:proofErr w:type="spellStart"/>
      <w:r w:rsidRPr="00D0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Оптинских</w:t>
      </w:r>
      <w:proofErr w:type="spellEnd"/>
      <w:r w:rsidRPr="00D0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старцев, был причислен к лику святых.</w:t>
      </w:r>
    </w:p>
    <w:p w:rsidR="00D05FA2" w:rsidRPr="00D05FA2" w:rsidRDefault="00D05FA2" w:rsidP="00D05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5FA2" w:rsidRPr="00D05FA2" w:rsidRDefault="00D05FA2" w:rsidP="00E946A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 день памяти преподобного Амвросия </w:t>
      </w:r>
      <w:proofErr w:type="spellStart"/>
      <w:r w:rsidRPr="00D05FA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Оптинского</w:t>
      </w:r>
      <w:proofErr w:type="spellEnd"/>
      <w:r w:rsidRPr="00D05FA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предлагаем внимание читателям изречения этого великого подвижника II половины XIX века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Истина, вера, неверие: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Истина одна, но люди приближаются к ней разным образом, как показывают девять Евангельских блаженств.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неверия — любовь к земной славе, как свидетельствует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Господь во Святом Евангелии: </w:t>
      </w:r>
      <w:proofErr w:type="spellStart"/>
      <w:proofErr w:type="gramStart"/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</w:t>
      </w:r>
      <w:proofErr w:type="spellEnd"/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</w:t>
      </w:r>
      <w:proofErr w:type="gramEnd"/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можете </w:t>
      </w:r>
      <w:proofErr w:type="spellStart"/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веровати</w:t>
      </w:r>
      <w:proofErr w:type="spellEnd"/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славу друг от друга </w:t>
      </w:r>
      <w:proofErr w:type="spellStart"/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приемлюще</w:t>
      </w:r>
      <w:proofErr w:type="spellEnd"/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и славы, </w:t>
      </w:r>
      <w:proofErr w:type="spellStart"/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яже</w:t>
      </w:r>
      <w:proofErr w:type="spellEnd"/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Единого Бога, не ищете (Ин. 5: 44).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Духовная жизнь и спасение: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…дело нашего спасения зависит и от нашего произволения, и от Божией помощи и содействия. Но последнее не последует, если не предварить первое.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Надобно… направляться к душеполезному исходу из затруднительного положения, а не просто действовать так, как представляются нам вещи.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…без мысленной борьбы, и без недоумений и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недоразумений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пробыть нельзя… на земле, по слову преподобного Петра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Дамаскина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спасение совершается между страхом и надеждой.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же спасения совершается очень просто, как говорит апостол (Рим. 12: 14): </w:t>
      </w:r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Мир имейте и святыню со всеми, </w:t>
      </w:r>
      <w:proofErr w:type="spellStart"/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ихже</w:t>
      </w:r>
      <w:proofErr w:type="spellEnd"/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кроме </w:t>
      </w:r>
      <w:proofErr w:type="spellStart"/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никтоже</w:t>
      </w:r>
      <w:proofErr w:type="spellEnd"/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узрит Господа</w:t>
      </w: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паки: </w:t>
      </w:r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Друг друга тяготы носите и </w:t>
      </w:r>
      <w:proofErr w:type="spellStart"/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тако</w:t>
      </w:r>
      <w:proofErr w:type="spellEnd"/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исполните закон Христов (</w:t>
      </w:r>
      <w:proofErr w:type="spellStart"/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</w:t>
      </w:r>
      <w:proofErr w:type="spellEnd"/>
      <w:r w:rsidRPr="00D05F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6: 2)</w:t>
      </w: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Любовь и милость: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Богу доказывается любовью и милосердием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ближнему, а милосердие, милость и снисхождение к ближнему и прощение недостатков его приобретаются через смирение и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самоукорение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…постараемся положить твердое начало — не разветвлять путь Христов на многообразные отрасли, но собирать воедино главное: любить Господа от всей души и иметь мир и святыню со всеми, ни о ком не думать дурно и подозрительно.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выше добродетели, как любовь; и нет хуже порока и страсти, как ненависть, которая не внимающим себе кажется маловажной, а по духовному значению уподобляется убийству (см. 1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н. 3: 15).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…начнем каждый с той степени любви, какую кто имеет, и Бог поможет нам. Кого тяготят грехи, тот да помышляет, что любовь покрывает множество грехов; чья совесть возмущена множеством беззаконий, тот да помышляет, что любовь есть исполнение закона.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милость не могут быть без смирения, а смирение не может быть без милости и любви.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Милость и снисхождение к ближним и прощение их недостатков есть кратчайший путь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спасению.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Милость и снисхождение к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прощение недостатков его — выше жертвы, которая не принимается без мира с ближним…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…всем вам желаю мирного жития; понеже взаимный мир повсюду оскудевает, а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безтолковое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немирствие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возрастает; все виним друг друга и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истязуем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заповеди от ближнего, по-видимому, из-за благословенных и благовидных причин, забывая, что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кийждо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своих дел или прославится или постыдится.</w:t>
      </w:r>
      <w:proofErr w:type="gramEnd"/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Осуждение и обиды </w:t>
      </w:r>
      <w:proofErr w:type="gramStart"/>
      <w:r w:rsidRPr="00D05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ближних</w:t>
      </w:r>
      <w:proofErr w:type="gramEnd"/>
      <w:r w:rsidRPr="00D05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Гордыня и смирение: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Блажен, кто радости праздничной и духовной не отравляет никакой немощью человеческой. А общая у всех нас немощь, когда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бываем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 или недовольны, — судить и осуждать ближнего.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…из заповедей есть одна, которую мы легко нарушаем, забывая, что нарушение это обращает жизнь нашу в лицемерие, заповедь эта — не судить и не осуждать…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греху осуждения подвергаются от привычки, иные от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памятозлобия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от зависти и ненависти, а большей частью подвергаемся мы греху сему от самомнения и возношения; несмотря на великую свою неисправимость и греховность, нам все-таки кажется, что мы лучше многих.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Сказано: Царствие Божие внутрь нас. Мы же, оставляя искание его внутри себя, вращаемся вовне, занимаясь разбором чужих дел и недостатков.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из нас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должно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заботиться о себе самом, о своей душе и о собственной пользе душевной, потому что, по слову апостола, каждый из нас сам о себе воздаст слово </w:t>
      </w: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Богу. У нас же путаница оттого и происходит, что мы все более склонны к вразумлению других и стараемся не только убедить, но и разубедить и доказать многоразличными аргументами.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всякого свой взгляд, и всякий устраивает на свой лад, а на разладе играют только на последнем инструменте, и люди самые обыкновенные.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Попустил Господь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первоверховным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апостолам, одному отречение, а другому неосмотрительную ревность гонения, чтобы после они снисходительны были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немощным духом.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Твердо должно помнить, что на земле совершенства нет, но все люди, по мере своей, некоторые имеют недостатки,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попущаемые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Промыслом Божиим к нашему смирению.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от неосторожных слов бывает более бед, нежели от самых дел. Человек словесным потому и называется, чтобы произносил слова разумно обдуманные.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…на всякое искушение победа — смирение с терпением.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…за ложным смирением следует смущение.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…кто сам захочет искать чести, тот будет получать одно только бесчестие, и с этим сопряженную скорбь.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самолюбия гневливость, от самолюбия осуждение и порицание других, от него негодование и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ропот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самооправдание и нехотение ничего потерпеть, а вследствие всего этого малодушие…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 всегда отеческое слово: “Келья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высит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люди искушают”. Потому-то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немощному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страстному и полезно прежде протереться между людьми, — да научится смиряться и не порицать других.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смирении всякая вещь бывает на своем месте; ни к кому нет ревности и зависти — ни к здоровым, ни к предпочтенным, ни к обласканным; всем свое, а нам наше, при смирении, будет и полезно, и Богоугодно, и даже приятно, если вполне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возчувствуем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собственное сознание пред Богом и пред людьми.</w:t>
      </w:r>
      <w:proofErr w:type="gramEnd"/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Зависть: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Страсть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зависти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радостный праздник, ни при каких радостных обстоятельствах, не дает вполне порадоваться тому, кем она обладает.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Зависть происходит от гордости и вместе от нерадения к исполнению должного.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лучше, как сказано ранее, стараться истреблять зависть в самом начале,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смиренной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молитвой и смиренной исповедью и благоразумным молчанием.</w:t>
      </w:r>
    </w:p>
    <w:p w:rsidR="00D05FA2" w:rsidRPr="00D05FA2" w:rsidRDefault="00D05FA2" w:rsidP="00E946AD">
      <w:pPr>
        <w:spacing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Лукавство </w:t>
      </w:r>
      <w:proofErr w:type="gramStart"/>
      <w:r w:rsidRPr="00D05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proofErr w:type="gramEnd"/>
      <w:r w:rsidRPr="00D05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правда:</w:t>
      </w:r>
    </w:p>
    <w:p w:rsidR="00D05FA2" w:rsidRPr="00D05FA2" w:rsidRDefault="00D05FA2" w:rsidP="00E946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…называй всякую вещь своим именем…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же зело ожесточились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уклонятися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шуюю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сторону, под благовидными предлогами, работая тонкому чувству самолюбия и самооправдания.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…прежде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старайся языку не давать воли, а потом и мысли. Сказано: язык — лепота неправды, сквернит все коло рождения нашего, то есть всю текущую жизнь.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христианское требует душевной и сердечной простоты, а не притворства…</w:t>
      </w:r>
    </w:p>
    <w:p w:rsidR="00D05FA2" w:rsidRPr="00D05FA2" w:rsidRDefault="00D05FA2" w:rsidP="00E946AD">
      <w:pPr>
        <w:spacing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Уныние и мир душевный:</w:t>
      </w:r>
    </w:p>
    <w:p w:rsidR="00D05FA2" w:rsidRPr="00D05FA2" w:rsidRDefault="00D05FA2" w:rsidP="00E946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…уныние бывает оттого, что не презрели мы еще тщетной славы и дорожим мнением человеческим, или хоть и не дорожим, а не отвергли еще его.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…унывать и малодушествовать паче меры не должно. Силен Господь исправить и наше дело…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…и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безстрастные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не скорбеть, если не за себя, то за других. Мир душевный имей, а терпеть — терпи, и за себя и </w:t>
      </w:r>
      <w:proofErr w:type="gram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других. Терпение, по слову святого Григория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Синаита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буре тишина.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найдут смутные помыслы, тогда молиться: “Да воскреснет Бог”, и поклон; “Богородице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” (три раза и за каждым разом поклон); “Достойно есть” — и поклон.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средства для получения мирного устроения душевного, кроме исполнения Евангельских заповедей Божиих, изобрести невозможно. Евангельские же заповеди требуют, во-первых, смиренного терпения и перенесения всех искушений…</w:t>
      </w:r>
    </w:p>
    <w:p w:rsidR="00D05FA2" w:rsidRPr="00D05FA2" w:rsidRDefault="00D05FA2" w:rsidP="00E946AD">
      <w:pPr>
        <w:spacing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Грех и покаяние:</w:t>
      </w:r>
    </w:p>
    <w:p w:rsidR="00D05FA2" w:rsidRPr="00D05FA2" w:rsidRDefault="00D05FA2" w:rsidP="00E946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…нигде Господь не хочет неволей понуждать человека, а везде представляет благому нашему произволению, и через собственное произволение люди бывают или добры, или злы.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Неудивительно падать, но постыдно и тяжко пребывать в грехе.</w:t>
      </w:r>
    </w:p>
    <w:p w:rsidR="00D05FA2" w:rsidRPr="00D05FA2" w:rsidRDefault="00D05FA2" w:rsidP="00E946AD">
      <w:pPr>
        <w:spacing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Посты и правила:</w:t>
      </w:r>
    </w:p>
    <w:p w:rsidR="00D05FA2" w:rsidRPr="00D05FA2" w:rsidRDefault="00D05FA2" w:rsidP="00E946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Полезнее постоянно продолжать умеренное делание, нежели иногда излишнее совершать, иногда же и должное оставлять по причине неумеренной усталости.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Болящему и скорбящему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неблаговременно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неуместно поститься.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Господь не сказал: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хощеши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внити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живот, исполни правило; но: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хощеши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внити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живот — соблюди заповеди.</w:t>
      </w:r>
    </w:p>
    <w:p w:rsidR="00D05FA2" w:rsidRPr="00D05FA2" w:rsidRDefault="00D05FA2" w:rsidP="00E946AD">
      <w:pPr>
        <w:spacing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Добро и зло:</w:t>
      </w:r>
    </w:p>
    <w:p w:rsidR="00D05FA2" w:rsidRPr="00D05FA2" w:rsidRDefault="00D05FA2" w:rsidP="00E946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 всегда забегает вперед, но не одолевает…</w:t>
      </w:r>
    </w:p>
    <w:p w:rsidR="00D05FA2" w:rsidRPr="00D05FA2" w:rsidRDefault="00D05FA2" w:rsidP="00E946AD">
      <w:pPr>
        <w:spacing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Судьбы мира:</w:t>
      </w:r>
    </w:p>
    <w:p w:rsidR="00D05FA2" w:rsidRPr="00D05FA2" w:rsidRDefault="00D05FA2" w:rsidP="00E946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Будущее един Бог весть.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Человецы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елико глаголют, глаголют по соображению обстоятельств, елико слышат или видят.</w:t>
      </w:r>
    </w:p>
    <w:p w:rsidR="00D05FA2" w:rsidRPr="00D05FA2" w:rsidRDefault="00D05FA2" w:rsidP="00E946AD">
      <w:pPr>
        <w:spacing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Мудрость и знания:</w:t>
      </w:r>
    </w:p>
    <w:p w:rsidR="00D05FA2" w:rsidRPr="00D05FA2" w:rsidRDefault="00D05FA2" w:rsidP="00E946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…теперь все сами многое знают, а только мало из нас таких, которые бы </w:t>
      </w:r>
      <w:proofErr w:type="spellStart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произволяли</w:t>
      </w:r>
      <w:proofErr w:type="spellEnd"/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делом исполнять то, что знают.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05FA2" w:rsidRPr="00D05FA2" w:rsidRDefault="00D05FA2" w:rsidP="00D05FA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A2">
        <w:rPr>
          <w:rFonts w:ascii="Times New Roman" w:eastAsia="Times New Roman" w:hAnsi="Times New Roman" w:cs="Times New Roman"/>
          <w:sz w:val="24"/>
          <w:szCs w:val="24"/>
          <w:lang w:eastAsia="ru-RU"/>
        </w:rPr>
        <w:t>…кто не имеет мудрости, тот должен, по крайней мере, смиряться, а за смирение просветит его Господь, как должно разумно действовать в затруднительном положении.</w:t>
      </w:r>
    </w:p>
    <w:sectPr w:rsidR="00D05FA2" w:rsidRPr="00D05FA2" w:rsidSect="00C8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A2"/>
    <w:rsid w:val="004D30A7"/>
    <w:rsid w:val="00C84C7F"/>
    <w:rsid w:val="00D05FA2"/>
    <w:rsid w:val="00E9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7F"/>
  </w:style>
  <w:style w:type="paragraph" w:styleId="1">
    <w:name w:val="heading 1"/>
    <w:basedOn w:val="a"/>
    <w:link w:val="10"/>
    <w:uiPriority w:val="9"/>
    <w:qFormat/>
    <w:rsid w:val="00D05FA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5FA2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FA2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5F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F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05F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5F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5FA2"/>
    <w:rPr>
      <w:b/>
      <w:bCs/>
    </w:rPr>
  </w:style>
  <w:style w:type="character" w:styleId="a6">
    <w:name w:val="Emphasis"/>
    <w:basedOn w:val="a0"/>
    <w:uiPriority w:val="20"/>
    <w:qFormat/>
    <w:rsid w:val="00D05FA2"/>
    <w:rPr>
      <w:i/>
      <w:iCs/>
    </w:rPr>
  </w:style>
  <w:style w:type="paragraph" w:customStyle="1" w:styleId="wp-caption-text">
    <w:name w:val="wp-caption-text"/>
    <w:basedOn w:val="a"/>
    <w:rsid w:val="00D05F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article-title">
    <w:name w:val="main-article-title"/>
    <w:basedOn w:val="a"/>
    <w:rsid w:val="00D05F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5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oma.ru/wp-content/uploads/2014/10/Amvrosij-e141399769666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2017-10-22T19:47:00Z</dcterms:created>
  <dcterms:modified xsi:type="dcterms:W3CDTF">2017-10-22T20:00:00Z</dcterms:modified>
</cp:coreProperties>
</file>